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1916" w14:textId="77777777" w:rsidR="00E72784" w:rsidRDefault="00E72784">
      <w:pPr>
        <w:rPr>
          <w:rFonts w:ascii="Arial" w:hAnsi="Arial" w:cs="Arial"/>
          <w:b/>
          <w:smallCaps/>
          <w:sz w:val="40"/>
          <w:szCs w:val="40"/>
        </w:rPr>
      </w:pPr>
      <w:r w:rsidRPr="005F76F9">
        <w:rPr>
          <w:rFonts w:ascii="Arial" w:hAnsi="Arial" w:cs="Arial"/>
          <w:b/>
          <w:smallCaps/>
          <w:sz w:val="40"/>
          <w:szCs w:val="40"/>
        </w:rPr>
        <w:t xml:space="preserve">Toets </w:t>
      </w:r>
      <w:r>
        <w:rPr>
          <w:rFonts w:ascii="Arial" w:hAnsi="Arial" w:cs="Arial"/>
          <w:b/>
          <w:smallCaps/>
          <w:sz w:val="40"/>
          <w:szCs w:val="40"/>
        </w:rPr>
        <w:t>Maatschappijleer 4vwo              17-06-2024</w:t>
      </w:r>
      <w:r w:rsidRPr="005F76F9">
        <w:rPr>
          <w:rFonts w:ascii="Arial" w:hAnsi="Arial" w:cs="Arial"/>
          <w:b/>
          <w:smallCaps/>
          <w:sz w:val="40"/>
          <w:szCs w:val="40"/>
        </w:rPr>
        <w:t xml:space="preserve"> </w:t>
      </w:r>
    </w:p>
    <w:p w14:paraId="32B12EBB" w14:textId="77777777" w:rsidR="00E72784" w:rsidRDefault="00E72784" w:rsidP="00E72784">
      <w:pPr>
        <w:pStyle w:val="Geenafstan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nl-NL"/>
        </w:rPr>
      </w:pPr>
      <w:r w:rsidRPr="005F76F9">
        <w:rPr>
          <w:rFonts w:ascii="Arial" w:hAnsi="Arial" w:cs="Arial"/>
          <w:b/>
          <w:smallCaps/>
          <w:sz w:val="40"/>
          <w:szCs w:val="40"/>
        </w:rPr>
        <w:t xml:space="preserve">       </w:t>
      </w:r>
      <w:r w:rsidRPr="008800FE">
        <w:rPr>
          <w:rFonts w:ascii="Arial" w:hAnsi="Arial" w:cs="Arial"/>
          <w:i/>
          <w:sz w:val="24"/>
          <w:szCs w:val="24"/>
          <w:lang w:eastAsia="nl-NL"/>
        </w:rPr>
        <w:t>Actualiteitentoets</w:t>
      </w:r>
      <w:r w:rsidRPr="008800FE">
        <w:rPr>
          <w:rFonts w:ascii="Arial" w:hAnsi="Arial" w:cs="Arial"/>
          <w:sz w:val="24"/>
          <w:szCs w:val="24"/>
          <w:lang w:eastAsia="nl-NL"/>
        </w:rPr>
        <w:t xml:space="preserve">                                         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</w:p>
    <w:p w14:paraId="525A93F0" w14:textId="77777777" w:rsidR="00E72784" w:rsidRPr="008800FE" w:rsidRDefault="00E72784" w:rsidP="00E72784">
      <w:pPr>
        <w:pStyle w:val="Geenafstand"/>
        <w:jc w:val="both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25 </w:t>
      </w:r>
      <w:r w:rsidRPr="008800FE">
        <w:rPr>
          <w:rFonts w:ascii="Arial" w:hAnsi="Arial" w:cs="Arial"/>
          <w:sz w:val="24"/>
          <w:szCs w:val="24"/>
          <w:lang w:eastAsia="nl-NL"/>
        </w:rPr>
        <w:t xml:space="preserve">vragen </w:t>
      </w:r>
      <w:r>
        <w:rPr>
          <w:rFonts w:ascii="Arial" w:hAnsi="Arial" w:cs="Arial"/>
          <w:sz w:val="24"/>
          <w:szCs w:val="24"/>
          <w:lang w:eastAsia="nl-NL"/>
        </w:rPr>
        <w:t>(max. 25</w:t>
      </w:r>
      <w:r w:rsidRPr="008800FE">
        <w:rPr>
          <w:rFonts w:ascii="Arial" w:hAnsi="Arial" w:cs="Arial"/>
          <w:sz w:val="24"/>
          <w:szCs w:val="24"/>
          <w:lang w:eastAsia="nl-NL"/>
        </w:rPr>
        <w:t xml:space="preserve"> punten) </w:t>
      </w:r>
    </w:p>
    <w:tbl>
      <w:tblPr>
        <w:tblpPr w:leftFromText="141" w:rightFromText="141" w:vertAnchor="text" w:horzAnchor="margin" w:tblpY="42"/>
        <w:tblW w:w="9180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E72784" w:rsidRPr="00E72784" w14:paraId="724483E5" w14:textId="77777777" w:rsidTr="001D0DF6">
        <w:tc>
          <w:tcPr>
            <w:tcW w:w="9180" w:type="dxa"/>
            <w:shd w:val="clear" w:color="auto" w:fill="auto"/>
          </w:tcPr>
          <w:p w14:paraId="137A57F9" w14:textId="77777777" w:rsidR="00E72784" w:rsidRPr="00E72784" w:rsidRDefault="00E72784" w:rsidP="00E72784">
            <w:pPr>
              <w:spacing w:after="0" w:line="240" w:lineRule="auto"/>
              <w:rPr>
                <w:rFonts w:ascii="Arial" w:eastAsiaTheme="majorEastAsia" w:hAnsi="Arial" w:cs="Arial"/>
                <w:b/>
                <w:kern w:val="0"/>
                <w:sz w:val="28"/>
                <w:szCs w:val="28"/>
                <w:lang w:bidi="en-US"/>
                <w14:ligatures w14:val="none"/>
              </w:rPr>
            </w:pPr>
          </w:p>
          <w:p w14:paraId="578DB423" w14:textId="77777777" w:rsidR="00E72784" w:rsidRPr="00E72784" w:rsidRDefault="00E72784" w:rsidP="00E72784">
            <w:pPr>
              <w:spacing w:after="0" w:line="240" w:lineRule="auto"/>
              <w:rPr>
                <w:rFonts w:ascii="Arial" w:eastAsiaTheme="majorEastAsia" w:hAnsi="Arial" w:cs="Arial"/>
                <w:b/>
                <w:kern w:val="0"/>
                <w:sz w:val="28"/>
                <w:szCs w:val="28"/>
                <w:lang w:val="en-US" w:bidi="en-US"/>
                <w14:ligatures w14:val="none"/>
              </w:rPr>
            </w:pPr>
            <w:proofErr w:type="spellStart"/>
            <w:r w:rsidRPr="00E72784">
              <w:rPr>
                <w:rFonts w:ascii="Arial" w:eastAsiaTheme="majorEastAsia" w:hAnsi="Arial" w:cs="Arial"/>
                <w:b/>
                <w:kern w:val="0"/>
                <w:sz w:val="28"/>
                <w:szCs w:val="28"/>
                <w:lang w:val="en-US" w:bidi="en-US"/>
                <w14:ligatures w14:val="none"/>
              </w:rPr>
              <w:t>Actualiteitentoets</w:t>
            </w:r>
            <w:proofErr w:type="spellEnd"/>
          </w:p>
        </w:tc>
      </w:tr>
      <w:tr w:rsidR="00E72784" w:rsidRPr="00E72784" w14:paraId="0875B7A8" w14:textId="77777777" w:rsidTr="001D0DF6">
        <w:trPr>
          <w:trHeight w:val="113"/>
        </w:trPr>
        <w:tc>
          <w:tcPr>
            <w:tcW w:w="9180" w:type="dxa"/>
            <w:shd w:val="pct25" w:color="auto" w:fill="auto"/>
          </w:tcPr>
          <w:p w14:paraId="4984D895" w14:textId="77777777" w:rsidR="00E72784" w:rsidRPr="00E72784" w:rsidRDefault="00E72784" w:rsidP="00E72784">
            <w:pPr>
              <w:spacing w:after="0" w:line="240" w:lineRule="auto"/>
              <w:rPr>
                <w:rFonts w:ascii="Arial" w:eastAsiaTheme="majorEastAsia" w:hAnsi="Arial" w:cs="Arial"/>
                <w:b/>
                <w:kern w:val="0"/>
                <w:sz w:val="6"/>
                <w:szCs w:val="6"/>
                <w:lang w:val="en-US" w:bidi="en-US"/>
                <w14:ligatures w14:val="none"/>
              </w:rPr>
            </w:pPr>
          </w:p>
        </w:tc>
      </w:tr>
    </w:tbl>
    <w:p w14:paraId="27134E3F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Theme="majorHAnsi" w:eastAsiaTheme="majorEastAsia" w:hAnsiTheme="majorHAnsi" w:cstheme="majorBidi"/>
          <w:b/>
          <w:i/>
          <w:kern w:val="0"/>
          <w:lang w:bidi="en-US"/>
          <w14:ligatures w14:val="none"/>
        </w:rPr>
        <w:t xml:space="preserve">Zet de antwoorden van de meerkeuzevragen in </w:t>
      </w:r>
      <w:r w:rsidRPr="00E72784">
        <w:rPr>
          <w:rFonts w:asciiTheme="majorHAnsi" w:eastAsiaTheme="majorEastAsia" w:hAnsiTheme="majorHAnsi" w:cstheme="majorBidi"/>
          <w:b/>
          <w:i/>
          <w:kern w:val="0"/>
          <w:u w:val="single"/>
          <w:lang w:bidi="en-US"/>
          <w14:ligatures w14:val="none"/>
        </w:rPr>
        <w:t>5 kolommen van 5 antwoorden</w:t>
      </w:r>
      <w:r w:rsidRPr="00E72784">
        <w:rPr>
          <w:rFonts w:asciiTheme="majorHAnsi" w:eastAsiaTheme="majorEastAsia" w:hAnsiTheme="majorHAnsi" w:cstheme="majorBidi"/>
          <w:b/>
          <w:i/>
          <w:kern w:val="0"/>
          <w:lang w:bidi="en-US"/>
          <w14:ligatures w14:val="none"/>
        </w:rPr>
        <w:t xml:space="preserve"> naast elkaar. Er is telkens één antwoord mogelijk.</w:t>
      </w:r>
      <w:r w:rsidRPr="00E72784">
        <w:rPr>
          <w:rFonts w:asciiTheme="majorHAnsi" w:eastAsiaTheme="majorEastAsia" w:hAnsiTheme="majorHAnsi" w:cstheme="majorBidi"/>
          <w:kern w:val="0"/>
          <w:lang w:bidi="en-US"/>
          <w14:ligatures w14:val="none"/>
        </w:rPr>
        <w:t xml:space="preserve"> </w:t>
      </w:r>
      <w:r w:rsidRPr="00E72784">
        <w:rPr>
          <w:rFonts w:asciiTheme="majorHAnsi" w:eastAsiaTheme="majorEastAsia" w:hAnsiTheme="majorHAnsi" w:cstheme="majorBidi"/>
          <w:b/>
          <w:i/>
          <w:kern w:val="0"/>
          <w:lang w:bidi="en-US"/>
          <w14:ligatures w14:val="none"/>
        </w:rPr>
        <w:t xml:space="preserve">Voor alle meerkeuzevragen </w:t>
      </w:r>
      <w:r w:rsidRPr="00E72784">
        <w:rPr>
          <w:rFonts w:asciiTheme="majorHAnsi" w:eastAsiaTheme="majorEastAsia" w:hAnsiTheme="majorHAnsi" w:cstheme="majorBidi"/>
          <w:b/>
          <w:i/>
          <w:iCs/>
          <w:kern w:val="0"/>
          <w:lang w:bidi="en-US"/>
          <w14:ligatures w14:val="none"/>
        </w:rPr>
        <w:t>kan je maximaal 1p per vraag verdienen.</w:t>
      </w:r>
    </w:p>
    <w:p w14:paraId="2AAD92CA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5FE5294C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1.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Begin juni zijn er Europese verkiezingen. Wie worden er gekozen?</w:t>
      </w:r>
    </w:p>
    <w:p w14:paraId="756E213F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Europese president en de EU-buitenlandvertegenwoordiger.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leden van de Europese Commissie.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leden van het Europees Parlement.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nieuwe leiders van de NAVO en de EU.</w:t>
      </w:r>
    </w:p>
    <w:p w14:paraId="1CFE6985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722E21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2.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Noorwegen, Spanje en Ierland hebben een besluit genomen dat volgens hen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een einde gaat maken aan de oorlog in Gaza. Wat hebben ze besloten?</w:t>
      </w:r>
    </w:p>
    <w:p w14:paraId="40477C5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Ze gaan de Palestijnse staat erkennen zodat er een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tweestatenoplossing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mogelijk is.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Ze hebben alle Palestijnse politieke partijen aangemerkt als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terreurbewegingen.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Ze willen alle Palestijnen verhuizen naar een gebied in het zuiden van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Jordanië.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Ze willen Israël aanklagen bij het Internationaal Strafhof wegens genocide.</w:t>
      </w:r>
    </w:p>
    <w:p w14:paraId="117A1177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2FCBF6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3.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Europese liberale fractie in het Europees Parlement dreigt de VVD te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schorsen. Wat is de reden?</w:t>
      </w:r>
    </w:p>
    <w:p w14:paraId="054681BF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VVD heeft te weinig stemmen gehaald afgelopen verkiezingen.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Een vechtpartij tussen VVD-parlementariërs en hun Spaanse collega’s.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VVD wordt verantwoordelijk gehouden voor het stikstofoverschot in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Nederland.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Het besluit van de VVD om samen met de PVV te gaan regeren in Nederland.</w:t>
      </w:r>
    </w:p>
    <w:p w14:paraId="7CEC34E1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4.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Tweede Kamervoorzitter Martin Bosma wil niet dat Kamerleden de PVV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 “extreemrechts” noemen. Volgens hem is dat een “nazi-vergelijking”.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 Van welke partij is Bosma zelf?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Forum voor Democratie.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lastRenderedPageBreak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GroenLinks-PvdA.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PVV.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VVD.</w:t>
      </w:r>
    </w:p>
    <w:p w14:paraId="0CB59A4C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2DED0125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5.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Joost Klein werd gediskwalificeerd door de organisatie van het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Eurovisiesongfestival omdat hij een medewerker zou hebben aangevallen.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Waarom vinden mensen deze maatregel onterecht?</w:t>
      </w:r>
    </w:p>
    <w:p w14:paraId="7851B05F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Op beelden is te zien dat de medewerker is begonnen met slaan.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Het is nog niet bewezen dat de klacht gegrond is.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medewerker heeft nooit een officiële klacht ingediend.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Joost Klein heeft gelijk z’n excuses aangeboden en het uitgepraat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met de medewerker.</w:t>
      </w:r>
    </w:p>
    <w:p w14:paraId="70E814BC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270639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6.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Wat is opvallend aan de nieuwe formateur Richard van Zwol?</w:t>
      </w:r>
    </w:p>
    <w:p w14:paraId="7CAA467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Deze formateur heeft inhoudelijk veel kritiek op het coalitieakkoord.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Hij is de zwager van Geert Wilders en de partner van Ronald Plasterk.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Hij is compleet onbekend bij de onderhandelaars van de coalitiepartijen.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Normaal is de formateur de beoogde minister-president, maar nu niet.</w:t>
      </w:r>
    </w:p>
    <w:p w14:paraId="2B5F1C0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7AC3F543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7.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Ronald Plasterk trekt zich terug als kandidaat-premier. Waarom?</w:t>
      </w:r>
    </w:p>
    <w:p w14:paraId="4AA503A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BBB en VVD vinden hem niet geschikt omdat hij te elitair en te links is.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Er loopt een onderzoek naar hem vanwege een patentkwestie.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Geert Wilders wil per se een minister-president van de PVV.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Hij is gevraagd voor een topfunctie aan de Universiteit van Singapore.</w:t>
      </w:r>
    </w:p>
    <w:p w14:paraId="378AD2E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3C98D3B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8.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PVV, VVD, NSC en BBB hebben een coalitieakkoord gesloten.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Welke afspraak staat hierin?</w:t>
      </w:r>
    </w:p>
    <w:p w14:paraId="463BFBCE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Het eigen risico in de zorg wordt helemaal afgeschaft.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omstreden Spreidingswet mag toch blijven.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salderingsregeling op zonnepanelen blijft bestaan.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Er komt een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langstudeerboete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van maximaal 3.000 euro.</w:t>
      </w:r>
    </w:p>
    <w:p w14:paraId="0637F2D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2B6BF64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7D2CE6A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D459832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1EC67EB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355B6D3A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0F7A0F2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58A43723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 9.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Consumentenbond heeft een klacht ingediend over de Chinese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webwinkel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Temu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.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Temu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wordt beschuldigd van het:</w:t>
      </w:r>
    </w:p>
    <w:p w14:paraId="2EE4301A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gebruiken van verboden technieken om consumenten te beïnvloeden.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investeren van een groot deel van hun omzet in de Russische wapenindustrie.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bespioneren van concurrerende webwinkels met malware.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verwerken van Chinese spionage-apparatuur in softwareproducten. </w:t>
      </w:r>
    </w:p>
    <w:p w14:paraId="03162EF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051555B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10.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In Duitsland is het strafproces tegen negen leden van de </w:t>
      </w:r>
      <w:bookmarkStart w:id="0" w:name="_Hlk167209898"/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Reichsbürger</w:t>
      </w:r>
      <w:bookmarkEnd w:id="0"/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-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beweging van start gegaan. Ze worden verdacht van:</w:t>
      </w:r>
    </w:p>
    <w:p w14:paraId="1E85EAA2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voorbereiding van aanslagen tijdens het EK-voetbal deze zomer in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Duitsland.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grootschalige illegale mensenhandel van minderjarige Oost-Europese meisjes.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het plannen van een gewelddadige omverwerping van de Duitse regering.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lidmaatschap van het grootste en meest gevreesde drugskartel van Europa.</w:t>
      </w:r>
    </w:p>
    <w:p w14:paraId="1287063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1060724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11.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vijfjarige termijn van president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Volodymir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Zelensky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zit er officieel op.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Waarom is hij toch nog steeds president van Oekraïne?</w:t>
      </w:r>
    </w:p>
    <w:p w14:paraId="3F4CD724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Amerikaanse president Joe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Biden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vroeg hem als president aan te blijven.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Door de oorlog met Rusland worden er geen verkiezingen gehouden.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Er zijn geen andere kandidaten die het aandurven om hem op te volgen.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Hij heeft onlangs een wet doorgevoerd waardoor hij nog tien jaar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president blijft. </w:t>
      </w:r>
    </w:p>
    <w:p w14:paraId="01E6672F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7F11272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12.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In het Franse overzeese gebied Nieuw-Caledonië braken enorme rellen uit.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Waarom?</w:t>
      </w:r>
    </w:p>
    <w:p w14:paraId="5017DC09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Franse president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Macron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zei dat het gebied nooit onafhankelijk mocht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worden.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Door nieuwe regels krijgen meer mensen stemrecht dan alleen de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oorspronkelijke inwoners.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President Louis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Mapou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werd herkozen, waarna burgers slaags raakten met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het leger.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lastRenderedPageBreak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Vanwege de hoge inflatie vielen boze inwoners diverse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overheidsinstellingen aan. </w:t>
      </w:r>
    </w:p>
    <w:p w14:paraId="3E61202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2F1B8509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13.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aanklager van het Internationaal Strafhof in Den Haag wil een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arrestatiebevel uitvaardigen tegen de premier en de minister van Defensie van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Israël en tegen drie Hamasleiders. Waarom?</w:t>
      </w:r>
    </w:p>
    <w:p w14:paraId="4DCB7054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Hij probeert zo een einde te maken aan de oorlog in Gaza.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Hij wil hen vervolgen omdat ze verboden kernwapens inzetten.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Hij wil hen vervolgen voor oorlogsmisdaden en misdaden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tegen de menselijkheid.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Volgens het internationaal recht sneuvelen aan beide kanten te veel soldaten.</w:t>
      </w:r>
    </w:p>
    <w:p w14:paraId="10A119FD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0F6EBFBA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14.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Al een aantal weken zijn er studentenprotesten bij verschillende universiteiten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in Nederland. Waartegen protesteren zij?</w:t>
      </w:r>
    </w:p>
    <w:p w14:paraId="26BDFA9E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afschaffing van de studiefinanciering.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herinvoering van het leenstelsel.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samenwerking met Israëlische universiteiten.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Het tekort aan studentenkamers.</w:t>
      </w:r>
    </w:p>
    <w:p w14:paraId="61445424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55CD3A1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15.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president van Georgië heeft haar veto uitgesproken over een wet die het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parlement eerder had aangenomen en al weken tot protesten leidt. Wat regelt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die wet?</w:t>
      </w:r>
    </w:p>
    <w:p w14:paraId="252F8635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Nationalisering van mediabedrijven en omroepen.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Staatsrechtelijke hervormingen die nodig zijn voor toetreding tot de EU.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Verbod op vestiging van Russische bedrijven in Georgië.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Registratie van bedrijven met meer dan 20 procent buitenlandse financiering.</w:t>
      </w:r>
    </w:p>
    <w:p w14:paraId="2B3C5401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446F7F6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16.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Een jaar geleden beloofde president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Lula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van Brazilië dat de bescherming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van het Amazonegebied topprioriteit was. Wat is daarvan terechtgekomen?</w:t>
      </w:r>
    </w:p>
    <w:p w14:paraId="047798D8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A.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Braziliaanse regering houdt alle illegale houtkap en goudwinning tegen.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De eerste vier maanden is een recordoppervlakte aan regenwoud verbrand.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 xml:space="preserve">De hoeveelheid bos blijft hetzelfde, maar het aantal diersoorten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is enorm gedaald.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ab/>
        <w:t>Het regenwoud is het afgelopen jaar met de grootte van Nederland gegroeid.</w:t>
      </w:r>
    </w:p>
    <w:p w14:paraId="7B2F44B2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5F6B63A3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35DA5189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1376CF23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4FF5277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17. Wat is de naam van de nieuwe minister- president van Nederland?</w:t>
      </w:r>
    </w:p>
    <w:p w14:paraId="0AF6D699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A. Mona Keijzer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 Kim Putters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 Dick Schoof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 Roué Verveer</w:t>
      </w:r>
    </w:p>
    <w:p w14:paraId="3A935611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18. Op 6 juni 2024 waren de verkiezingen voor: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A. de Eerste Kamer.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 het Europees Parlement.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 de gemeenteraad.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 de Provinciale Staten.</w:t>
      </w:r>
    </w:p>
    <w:p w14:paraId="4159A3A4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19.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eastAsia="nl-NL"/>
          <w14:ligatures w14:val="none"/>
        </w:rPr>
        <w:t>Het Noord- Brabants Museum aast in mei/juni 2024 op een schilderij met als titel:</w:t>
      </w:r>
      <w:r w:rsidRPr="00E72784">
        <w:rPr>
          <w:rFonts w:ascii="Arial" w:eastAsiaTheme="majorEastAsia" w:hAnsi="Arial" w:cs="Arial"/>
          <w:kern w:val="0"/>
          <w:sz w:val="24"/>
          <w:szCs w:val="24"/>
          <w:lang w:eastAsia="nl-NL"/>
          <w14:ligatures w14:val="none"/>
        </w:rPr>
        <w:br/>
        <w:t xml:space="preserve">      “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‘Kop van een vrouw (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Gordina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de Groot)’, 1885. Het museum zette alles op alles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om een portret te kopen van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Gordina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de Groot, een van de ‘aardappeleters’. Het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werd vorig jaar voor hun neus weggekaapt bij een veiling van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Christie’s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, maar is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nu weer te koop – voor veel meer geld. Het schilderij is een werk van:</w:t>
      </w:r>
    </w:p>
    <w:p w14:paraId="26E79FC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A. Johannes Vermeer.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B. Jan Steen.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C. Piet Mondriaan.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D. Vincent van Gogh.</w:t>
      </w:r>
    </w:p>
    <w:p w14:paraId="1EE9369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eastAsia="nl-NL"/>
          <w14:ligatures w14:val="none"/>
        </w:rPr>
      </w:pPr>
    </w:p>
    <w:p w14:paraId="73DEFEA9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20.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- bank kwam in mei 2024 in Nederland het nieuws.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Wat was hiervan de reden?:</w:t>
      </w:r>
    </w:p>
    <w:p w14:paraId="4CDC9D1E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A. Klanten van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- bank voor miljoenen euro’s schade hebben opgelopen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door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phising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. De klanten van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- bank beschuldigen de bank van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onzorgvuldig handelen.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B.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- bank de salarissen van geen enkele medewerker dit jaar verhoogd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vanwege de grote verliezen die de bank het afgelopen jaar heeft geleden.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C.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- bank verdubbelde de spaarrente van 1.5% naar 3% om meer klanten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te trekken. Concurrent- banken zullen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- bank nu gaan volgen.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D. Grootschalige fraude door medewerkers van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Bunq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- bank.</w:t>
      </w:r>
    </w:p>
    <w:p w14:paraId="46846E53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1894B9B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</w:p>
    <w:p w14:paraId="6B2650E6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 w:type="page"/>
      </w:r>
    </w:p>
    <w:p w14:paraId="37FA6E5B" w14:textId="77777777" w:rsidR="00E72784" w:rsidRPr="00E72784" w:rsidRDefault="00E72784" w:rsidP="00E72784">
      <w:pPr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lastRenderedPageBreak/>
        <w:t xml:space="preserve">21. Welke voetbalclub won op 01-06-2024 de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Champions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 League?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</w:t>
      </w:r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t xml:space="preserve">A. Nooit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t>Gedacht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t>.</w:t>
      </w:r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br/>
        <w:t xml:space="preserve">       B. Manchester City</w:t>
      </w:r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br/>
        <w:t xml:space="preserve">       C. Royal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t>Herpinia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val="en-US" w:bidi="en-US"/>
          <w14:ligatures w14:val="none"/>
        </w:rPr>
        <w:br/>
        <w:t xml:space="preserve">       D. Real Madrid</w:t>
      </w:r>
    </w:p>
    <w:p w14:paraId="1D687AFE" w14:textId="77777777" w:rsidR="00E72784" w:rsidRPr="00E72784" w:rsidRDefault="00E72784" w:rsidP="00E72784">
      <w:pPr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22. Welke cabaretier zette onlangs een uitroepteken achter zijn carrière met zijn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programma ‘De laatste ronde’ om vanaf nu van zijn pensioen te gaan genieten?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A. Toon Hermans.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B. Youp van ’t Hek.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C. Martijn </w:t>
      </w:r>
      <w:proofErr w:type="spellStart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Vermast</w:t>
      </w:r>
      <w:proofErr w:type="spellEnd"/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.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D. Rob Scheepers.</w:t>
      </w:r>
    </w:p>
    <w:p w14:paraId="4C432542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“Prinses en minister ruziën over miljarden”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Kop uit het Algemeen Dagblad van 31-05-2024.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>23. Waarover gaat deze zogenaamde ruzie?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A. Prinses Margriet zegt met haar stichting miljarden nodig te hebben voor de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tegemoetkoming van de slachtoffers van de Toeslagenaffaire.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B. Prinsen Margriet wil dat het nieuwe kabinet miljarden extra uitgeeft aan het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wegwerken van reken- en taalachterstanden in het Nederlandse basis- 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middelbare onderwijs.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C. Prinses Margriet wil dat het kabinet miljarden vrij maakt voor het renoveren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van koninklijke paleizen in Nederland, omdat het om belangrijk cultureel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erfgoed gaat.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D. Prinses Margriet wil dat het kabinet miljarden aan Oekraïne geeft,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zodat het Oekraïense leger meer middelen heeft om het Russische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leger te bestrijden. </w:t>
      </w:r>
    </w:p>
    <w:p w14:paraId="46F93DA7" w14:textId="77777777" w:rsidR="00E72784" w:rsidRPr="00E72784" w:rsidRDefault="00E72784" w:rsidP="00E72784">
      <w:pPr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>24. De verkiezingen in Mexico eindigde met een opmerkelijke uitkomst, omdat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A. de verkiezingsuitslag precies hetzelfde was als de uitslag van de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vorige verkiezingen.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B. de twee grootste politieke partijen beide hetzelfde aantal zetels haalden 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daarmee beiden de verkiezingen wonnen.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C. er een coalitie komt tussen een grote linkse en een grote rechtste partij om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een meerderheid te kunnen vormen, terwijl zij eigenlijk elkaars politieke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    concurrenten zijn.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D. Mexico voor het eerst een vrouw krijgt als minister- president. </w:t>
      </w:r>
    </w:p>
    <w:p w14:paraId="62BEFFFD" w14:textId="77777777" w:rsidR="00E72784" w:rsidRPr="00E72784" w:rsidRDefault="00E72784" w:rsidP="00E72784">
      <w:pPr>
        <w:rPr>
          <w:rFonts w:asciiTheme="majorHAnsi" w:eastAsiaTheme="majorEastAsia" w:hAnsiTheme="majorHAnsi" w:cstheme="majorBidi"/>
          <w:kern w:val="0"/>
          <w:lang w:bidi="en-US"/>
          <w14:ligatures w14:val="none"/>
        </w:rPr>
      </w:pPr>
    </w:p>
    <w:p w14:paraId="546F8252" w14:textId="77777777" w:rsidR="00E72784" w:rsidRPr="00E72784" w:rsidRDefault="00E72784" w:rsidP="00E72784">
      <w:pPr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t xml:space="preserve">25. Welke twee landen hebben onlangs aan Oekraïne toestemming gegeven 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om wapens te gebruiken op Russisch grondgebied?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A. De Verenigde Staten en Duitsland.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B. Frankrijk en Spanje.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C. Nederland en Duitsland.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  <w:t xml:space="preserve">       D. Verenigde Staten en Polen.</w:t>
      </w:r>
      <w:r w:rsidRPr="00E72784">
        <w:rPr>
          <w:rFonts w:ascii="Arial" w:eastAsiaTheme="majorEastAsia" w:hAnsi="Arial" w:cs="Arial"/>
          <w:kern w:val="0"/>
          <w:sz w:val="24"/>
          <w:szCs w:val="24"/>
          <w:lang w:bidi="en-US"/>
          <w14:ligatures w14:val="none"/>
        </w:rPr>
        <w:br/>
      </w:r>
    </w:p>
    <w:p w14:paraId="3029CD50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E72784"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 xml:space="preserve">Antwoorden bij de ‘ actualiteitentoets’ </w:t>
      </w:r>
    </w:p>
    <w:p w14:paraId="4EB64AF5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72784" w:rsidRPr="00E72784" w14:paraId="34C2CF64" w14:textId="77777777" w:rsidTr="001D0DF6">
        <w:tc>
          <w:tcPr>
            <w:tcW w:w="1812" w:type="dxa"/>
          </w:tcPr>
          <w:p w14:paraId="42666B20" w14:textId="77777777" w:rsidR="00E72784" w:rsidRPr="00E72784" w:rsidRDefault="00E72784" w:rsidP="00E7278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1812" w:type="dxa"/>
          </w:tcPr>
          <w:p w14:paraId="6E288775" w14:textId="77777777" w:rsidR="00E72784" w:rsidRPr="00E72784" w:rsidRDefault="00E72784" w:rsidP="00E727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1812" w:type="dxa"/>
          </w:tcPr>
          <w:p w14:paraId="23E195BB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11. B</w:t>
            </w:r>
          </w:p>
        </w:tc>
        <w:tc>
          <w:tcPr>
            <w:tcW w:w="1813" w:type="dxa"/>
          </w:tcPr>
          <w:p w14:paraId="2039F516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16. B</w:t>
            </w:r>
          </w:p>
        </w:tc>
        <w:tc>
          <w:tcPr>
            <w:tcW w:w="1813" w:type="dxa"/>
          </w:tcPr>
          <w:p w14:paraId="6A7C11C6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21. D</w:t>
            </w:r>
          </w:p>
        </w:tc>
      </w:tr>
      <w:tr w:rsidR="00E72784" w:rsidRPr="00E72784" w14:paraId="0969285C" w14:textId="77777777" w:rsidTr="001D0DF6">
        <w:tc>
          <w:tcPr>
            <w:tcW w:w="1812" w:type="dxa"/>
          </w:tcPr>
          <w:p w14:paraId="309B0FD6" w14:textId="77777777" w:rsidR="00E72784" w:rsidRPr="00E72784" w:rsidRDefault="00E72784" w:rsidP="00E7278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812" w:type="dxa"/>
          </w:tcPr>
          <w:p w14:paraId="47BB5CC8" w14:textId="77777777" w:rsidR="00E72784" w:rsidRPr="00E72784" w:rsidRDefault="00E72784" w:rsidP="00E727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1812" w:type="dxa"/>
          </w:tcPr>
          <w:p w14:paraId="79E34EE7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12. B</w:t>
            </w:r>
          </w:p>
        </w:tc>
        <w:tc>
          <w:tcPr>
            <w:tcW w:w="1813" w:type="dxa"/>
          </w:tcPr>
          <w:p w14:paraId="2056E37D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17. C</w:t>
            </w:r>
          </w:p>
        </w:tc>
        <w:tc>
          <w:tcPr>
            <w:tcW w:w="1813" w:type="dxa"/>
          </w:tcPr>
          <w:p w14:paraId="4061F7B8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22. B</w:t>
            </w:r>
          </w:p>
        </w:tc>
      </w:tr>
      <w:tr w:rsidR="00E72784" w:rsidRPr="00E72784" w14:paraId="6CFBD9B9" w14:textId="77777777" w:rsidTr="001D0DF6">
        <w:tc>
          <w:tcPr>
            <w:tcW w:w="1812" w:type="dxa"/>
          </w:tcPr>
          <w:p w14:paraId="223E1516" w14:textId="77777777" w:rsidR="00E72784" w:rsidRPr="00E72784" w:rsidRDefault="00E72784" w:rsidP="00E7278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1812" w:type="dxa"/>
          </w:tcPr>
          <w:p w14:paraId="42BBA14B" w14:textId="77777777" w:rsidR="00E72784" w:rsidRPr="00E72784" w:rsidRDefault="00E72784" w:rsidP="00E727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1812" w:type="dxa"/>
          </w:tcPr>
          <w:p w14:paraId="33278BD8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13. C</w:t>
            </w:r>
          </w:p>
        </w:tc>
        <w:tc>
          <w:tcPr>
            <w:tcW w:w="1813" w:type="dxa"/>
          </w:tcPr>
          <w:p w14:paraId="0F2CAFE5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18. B</w:t>
            </w:r>
          </w:p>
        </w:tc>
        <w:tc>
          <w:tcPr>
            <w:tcW w:w="1813" w:type="dxa"/>
          </w:tcPr>
          <w:p w14:paraId="4064902D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23. A</w:t>
            </w:r>
          </w:p>
        </w:tc>
      </w:tr>
      <w:tr w:rsidR="00E72784" w:rsidRPr="00E72784" w14:paraId="19FFAE7F" w14:textId="77777777" w:rsidTr="001D0DF6">
        <w:tc>
          <w:tcPr>
            <w:tcW w:w="1812" w:type="dxa"/>
          </w:tcPr>
          <w:p w14:paraId="14DC8412" w14:textId="77777777" w:rsidR="00E72784" w:rsidRPr="00E72784" w:rsidRDefault="00E72784" w:rsidP="00E7278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1812" w:type="dxa"/>
          </w:tcPr>
          <w:p w14:paraId="6AC375BC" w14:textId="77777777" w:rsidR="00E72784" w:rsidRPr="00E72784" w:rsidRDefault="00E72784" w:rsidP="00E727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812" w:type="dxa"/>
          </w:tcPr>
          <w:p w14:paraId="6788AD46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14. C</w:t>
            </w:r>
          </w:p>
        </w:tc>
        <w:tc>
          <w:tcPr>
            <w:tcW w:w="1813" w:type="dxa"/>
          </w:tcPr>
          <w:p w14:paraId="016C3990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19. D</w:t>
            </w:r>
          </w:p>
        </w:tc>
        <w:tc>
          <w:tcPr>
            <w:tcW w:w="1813" w:type="dxa"/>
          </w:tcPr>
          <w:p w14:paraId="2FE908B4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24. D</w:t>
            </w:r>
          </w:p>
        </w:tc>
      </w:tr>
      <w:tr w:rsidR="00E72784" w:rsidRPr="00E72784" w14:paraId="1455431C" w14:textId="77777777" w:rsidTr="001D0DF6">
        <w:tc>
          <w:tcPr>
            <w:tcW w:w="1812" w:type="dxa"/>
          </w:tcPr>
          <w:p w14:paraId="00D5F999" w14:textId="77777777" w:rsidR="00E72784" w:rsidRPr="00E72784" w:rsidRDefault="00E72784" w:rsidP="00E7278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1812" w:type="dxa"/>
          </w:tcPr>
          <w:p w14:paraId="2BD507EF" w14:textId="77777777" w:rsidR="00E72784" w:rsidRPr="00E72784" w:rsidRDefault="00E72784" w:rsidP="00E72784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 xml:space="preserve"> C</w:t>
            </w:r>
          </w:p>
        </w:tc>
        <w:tc>
          <w:tcPr>
            <w:tcW w:w="1812" w:type="dxa"/>
          </w:tcPr>
          <w:p w14:paraId="269E3781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15. D</w:t>
            </w:r>
          </w:p>
        </w:tc>
        <w:tc>
          <w:tcPr>
            <w:tcW w:w="1813" w:type="dxa"/>
          </w:tcPr>
          <w:p w14:paraId="1EC404C4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20. A</w:t>
            </w:r>
          </w:p>
        </w:tc>
        <w:tc>
          <w:tcPr>
            <w:tcW w:w="1813" w:type="dxa"/>
          </w:tcPr>
          <w:p w14:paraId="60F78FD2" w14:textId="77777777" w:rsidR="00E72784" w:rsidRPr="00E72784" w:rsidRDefault="00E72784" w:rsidP="00E72784">
            <w:pPr>
              <w:spacing w:after="200" w:line="276" w:lineRule="auto"/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</w:pPr>
            <w:r w:rsidRPr="00E72784">
              <w:rPr>
                <w:rFonts w:ascii="Arial" w:eastAsiaTheme="majorEastAsia" w:hAnsi="Arial" w:cs="Arial"/>
                <w:kern w:val="0"/>
                <w:sz w:val="24"/>
                <w:szCs w:val="24"/>
                <w14:ligatures w14:val="none"/>
              </w:rPr>
              <w:t>25. A</w:t>
            </w:r>
          </w:p>
        </w:tc>
      </w:tr>
    </w:tbl>
    <w:p w14:paraId="25FC3827" w14:textId="77777777" w:rsidR="00E72784" w:rsidRPr="00E72784" w:rsidRDefault="00E72784" w:rsidP="00E72784">
      <w:pPr>
        <w:spacing w:after="200" w:line="276" w:lineRule="auto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580305BC" w14:textId="77777777" w:rsidR="00E72784" w:rsidRPr="00E72784" w:rsidRDefault="00E72784" w:rsidP="00E72784">
      <w:pPr>
        <w:spacing w:after="200" w:line="276" w:lineRule="auto"/>
        <w:rPr>
          <w:rFonts w:asciiTheme="majorHAnsi" w:eastAsiaTheme="majorEastAsia" w:hAnsiTheme="majorHAnsi" w:cstheme="majorBidi"/>
          <w:kern w:val="0"/>
          <w:lang w:bidi="en-US"/>
          <w14:ligatures w14:val="none"/>
        </w:rPr>
      </w:pPr>
    </w:p>
    <w:p w14:paraId="06FFE7C6" w14:textId="77777777" w:rsidR="00E72784" w:rsidRPr="00E72784" w:rsidRDefault="00E72784" w:rsidP="00E72784">
      <w:pPr>
        <w:spacing w:after="200" w:line="276" w:lineRule="auto"/>
        <w:rPr>
          <w:rFonts w:asciiTheme="majorHAnsi" w:eastAsiaTheme="majorEastAsia" w:hAnsiTheme="majorHAnsi" w:cstheme="majorBidi"/>
          <w:kern w:val="0"/>
          <w:lang w:bidi="en-US"/>
          <w14:ligatures w14:val="none"/>
        </w:rPr>
      </w:pPr>
    </w:p>
    <w:p w14:paraId="7EF0E560" w14:textId="77777777" w:rsidR="00E72784" w:rsidRDefault="00E72784">
      <w:pPr>
        <w:rPr>
          <w:rFonts w:ascii="Arial" w:hAnsi="Arial" w:cs="Arial"/>
          <w:b/>
          <w:smallCaps/>
          <w:sz w:val="40"/>
          <w:szCs w:val="40"/>
        </w:rPr>
      </w:pPr>
    </w:p>
    <w:p w14:paraId="64A28857" w14:textId="0BEF85E9" w:rsidR="00580DF6" w:rsidRDefault="00E72784">
      <w:r w:rsidRPr="005F76F9">
        <w:rPr>
          <w:rFonts w:ascii="Arial" w:hAnsi="Arial" w:cs="Arial"/>
          <w:b/>
          <w:smallCaps/>
          <w:sz w:val="40"/>
          <w:szCs w:val="40"/>
        </w:rPr>
        <w:t xml:space="preserve">                </w:t>
      </w:r>
    </w:p>
    <w:sectPr w:rsidR="0058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54F05"/>
    <w:multiLevelType w:val="hybridMultilevel"/>
    <w:tmpl w:val="9B882C3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953FD"/>
    <w:multiLevelType w:val="hybridMultilevel"/>
    <w:tmpl w:val="16CA85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2E83"/>
    <w:multiLevelType w:val="hybridMultilevel"/>
    <w:tmpl w:val="BB7CF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6875">
    <w:abstractNumId w:val="0"/>
  </w:num>
  <w:num w:numId="2" w16cid:durableId="1735467095">
    <w:abstractNumId w:val="2"/>
  </w:num>
  <w:num w:numId="3" w16cid:durableId="5474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4"/>
    <w:rsid w:val="000643FB"/>
    <w:rsid w:val="00580DF6"/>
    <w:rsid w:val="00784FE4"/>
    <w:rsid w:val="00D34233"/>
    <w:rsid w:val="00E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8278"/>
  <w15:chartTrackingRefBased/>
  <w15:docId w15:val="{9E76345F-5250-4296-A80C-6860D899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2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2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2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2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2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2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2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2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2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2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27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27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27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27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27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27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2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2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2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27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27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27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2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27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278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aliases w:val="A0 ABCD,Geen afstand1,No Spacing"/>
    <w:link w:val="GeenafstandChar"/>
    <w:uiPriority w:val="1"/>
    <w:qFormat/>
    <w:rsid w:val="00E72784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aliases w:val="A0 ABCD Char,Geen afstand1 Char,No Spacing Char"/>
    <w:link w:val="Geenafstand"/>
    <w:uiPriority w:val="1"/>
    <w:rsid w:val="00E72784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E7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1647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1</cp:revision>
  <dcterms:created xsi:type="dcterms:W3CDTF">2024-10-10T09:37:00Z</dcterms:created>
  <dcterms:modified xsi:type="dcterms:W3CDTF">2024-10-10T09:39:00Z</dcterms:modified>
</cp:coreProperties>
</file>